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F2" w:rsidRDefault="00D967F2" w:rsidP="00D967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D967F2">
        <w:rPr>
          <w:rFonts w:ascii="Times New Roman" w:eastAsia="Times New Roman" w:hAnsi="Times New Roman" w:cs="Times New Roman"/>
          <w:sz w:val="24"/>
          <w:szCs w:val="20"/>
          <w:lang w:eastAsia="cs-CZ"/>
        </w:rPr>
        <w:t>V.</w:t>
      </w:r>
    </w:p>
    <w:p w:rsidR="00D967F2" w:rsidRDefault="00D967F2" w:rsidP="00D967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967F2" w:rsidRDefault="00D967F2" w:rsidP="00D967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967F2" w:rsidRPr="00D967F2" w:rsidRDefault="00D967F2" w:rsidP="00D967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967F2" w:rsidRPr="00490901" w:rsidRDefault="00D967F2" w:rsidP="00490901">
      <w:pPr>
        <w:pStyle w:val="Odstavecseseznamem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2060"/>
          <w:sz w:val="24"/>
          <w:szCs w:val="20"/>
          <w:lang w:eastAsia="cs-CZ"/>
        </w:rPr>
      </w:pPr>
      <w:r w:rsidRPr="00490901">
        <w:rPr>
          <w:rFonts w:ascii="Times New Roman" w:eastAsia="Times New Roman" w:hAnsi="Times New Roman" w:cs="Times New Roman"/>
          <w:b/>
          <w:color w:val="002060"/>
          <w:sz w:val="24"/>
          <w:szCs w:val="20"/>
          <w:lang w:eastAsia="cs-CZ"/>
        </w:rPr>
        <w:t xml:space="preserve">  Povinnosti zákonných zástupců - pravidlo plnění povinnosti předškolního vzdělávání způsobem individuálního vzdělávání dítěte</w:t>
      </w:r>
    </w:p>
    <w:p w:rsidR="00D967F2" w:rsidRDefault="00D967F2" w:rsidP="00D967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0"/>
          <w:lang w:eastAsia="cs-CZ"/>
        </w:rPr>
        <w:t xml:space="preserve">               </w:t>
      </w:r>
    </w:p>
    <w:p w:rsidR="00D967F2" w:rsidRPr="00490901" w:rsidRDefault="00D967F2" w:rsidP="00490901">
      <w:pPr>
        <w:pStyle w:val="Odstavecseseznamem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490901">
        <w:rPr>
          <w:rFonts w:ascii="Times New Roman" w:hAnsi="Times New Roman" w:cs="Times New Roman"/>
          <w:sz w:val="24"/>
          <w:szCs w:val="24"/>
          <w:lang w:eastAsia="cs-CZ"/>
        </w:rPr>
        <w:t xml:space="preserve">Jestliže má dítě plnit povinnost předškolního vzdělávání způsobem individuálního vzdělávání, pak je zákonný zástupce dítěte povinen tuto skutečnost oznámit. Má-li být dítě individuálně vzdělávané převážnou část školního roku je zákonný zástupce dítěte povinen toto oznámení učinit nejpozději 3 měsíce před počátkem školního roku. V průběhu školního roku lze plnit povinnost individuálního předškolního vzdělávání nejdříve ode dne, kdy bylo oznámení o individuálním předškolním vzdělávání doručeno řediteli mateřské školy, kam bylo dítě přijato k předškolnímu vzdělávání. </w:t>
      </w:r>
      <w:r w:rsidRPr="00490901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Oznámení zákonného zástupce o individuálním vzdělávání dítěte musí obsahovat: </w:t>
      </w:r>
    </w:p>
    <w:p w:rsidR="00D967F2" w:rsidRDefault="00D967F2" w:rsidP="00D967F2">
      <w:pPr>
        <w:pStyle w:val="Odstavecseseznamem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Jméno, popřípadě jména, a příjmení, rodné číslo a místo trvalého pobytu dítěte, v případě cizince místo pobytu dítěte,</w:t>
      </w:r>
    </w:p>
    <w:p w:rsidR="00D967F2" w:rsidRDefault="00D967F2" w:rsidP="00D967F2">
      <w:pPr>
        <w:pStyle w:val="Odstavecseseznamem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Uvedení období, ve kterém má být dítě individuálně vzděláváno,</w:t>
      </w:r>
    </w:p>
    <w:p w:rsidR="00D967F2" w:rsidRDefault="00D967F2" w:rsidP="00D967F2">
      <w:pPr>
        <w:pStyle w:val="Odstavecseseznamem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Důvody pro individuální vzdělávání dítěte.</w:t>
      </w:r>
    </w:p>
    <w:p w:rsidR="00D967F2" w:rsidRDefault="00D967F2" w:rsidP="00D967F2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Oznámení v písemné formě je doručováno ředitelce mateřské školy; resp. ústní oznámení zákonného zástupce je písemně zaznamenáno ředitelkou nebo zástupkyní ředitelky mateřské školy.</w:t>
      </w:r>
    </w:p>
    <w:p w:rsidR="006D7604" w:rsidRPr="006D7604" w:rsidRDefault="006D7604" w:rsidP="006D760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967F2" w:rsidRPr="006D7604" w:rsidRDefault="00D967F2" w:rsidP="006D7604">
      <w:pPr>
        <w:pStyle w:val="Odstavecseseznamem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2060"/>
          <w:sz w:val="24"/>
          <w:szCs w:val="20"/>
          <w:lang w:eastAsia="cs-CZ"/>
        </w:rPr>
      </w:pPr>
      <w:r w:rsidRPr="006D7604">
        <w:rPr>
          <w:rFonts w:ascii="Times New Roman" w:eastAsia="Times New Roman" w:hAnsi="Times New Roman" w:cs="Times New Roman"/>
          <w:b/>
          <w:color w:val="002060"/>
          <w:sz w:val="24"/>
          <w:szCs w:val="20"/>
          <w:lang w:eastAsia="cs-CZ"/>
        </w:rPr>
        <w:t xml:space="preserve">Povinnosti zákonných zástupců - pravidlo zajištění účasti dítěte u ověření úrovně osvojování očekávaných výstupů v jednotlivých oblastech v řádném nebo náhradním termínu </w:t>
      </w:r>
    </w:p>
    <w:p w:rsidR="00D967F2" w:rsidRDefault="00D967F2" w:rsidP="00D967F2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Ředitelka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mateřské školy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doporučí zákonnému zástupci dítěte oblasti, v nichž má být dítě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vzděláváno (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>viz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 xml:space="preserve"> Rámcový  vzdělávací program pro předškolní vzdělávání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),</w:t>
      </w:r>
    </w:p>
    <w:p w:rsidR="00D967F2" w:rsidRDefault="00D967F2" w:rsidP="00D967F2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 průběhu školního roku je zákonný zástupce povinen </w:t>
      </w:r>
      <w:r>
        <w:rPr>
          <w:rFonts w:ascii="Times New Roman" w:eastAsia="Times New Roman" w:hAnsi="Times New Roman" w:cs="Times New Roman"/>
          <w:color w:val="002060"/>
          <w:sz w:val="24"/>
          <w:szCs w:val="20"/>
          <w:lang w:eastAsia="cs-CZ"/>
        </w:rPr>
        <w:t>plnit povinnost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individuálního vzdělávání dítěte podle jednotlivých oblastí Rámcového vzdělávacího programu pro předškolní vzdělávání,</w:t>
      </w:r>
    </w:p>
    <w:p w:rsidR="00D967F2" w:rsidRDefault="00D967F2" w:rsidP="00D967F2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zákonný zástupce dítěte zajistí účast dítěte u </w:t>
      </w:r>
      <w:r>
        <w:rPr>
          <w:rFonts w:ascii="Times New Roman" w:eastAsia="Times New Roman" w:hAnsi="Times New Roman" w:cs="Times New Roman"/>
          <w:color w:val="002060"/>
          <w:sz w:val="24"/>
          <w:szCs w:val="20"/>
          <w:lang w:eastAsia="cs-CZ"/>
        </w:rPr>
        <w:t>ověření úrovně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osvojování očekávaných výstupů v jednotlivých oblastech a bude respektovat další doporučený postup při individuálním vzdělávání dítěte.</w:t>
      </w:r>
    </w:p>
    <w:p w:rsidR="00D967F2" w:rsidRDefault="00D967F2" w:rsidP="00D967F2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Způsob a termíny ověření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vč. náhradních termínů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se uskutečňují v období od 3. do 4. měsíce od začátku školního roku.</w:t>
      </w:r>
    </w:p>
    <w:p w:rsidR="00D967F2" w:rsidRDefault="00D967F2" w:rsidP="00D967F2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Vymezení způsobu ověření úrovně osvojování očekávaných výstupů:</w:t>
      </w:r>
    </w:p>
    <w:p w:rsidR="00D967F2" w:rsidRDefault="00D967F2" w:rsidP="00D967F2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0"/>
          <w:lang w:eastAsia="cs-CZ"/>
        </w:rPr>
        <w:t xml:space="preserve">Místo: mateřská škola, kde je dítě přihlášeno </w:t>
      </w:r>
    </w:p>
    <w:p w:rsidR="00D967F2" w:rsidRDefault="00D967F2" w:rsidP="00D967F2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0"/>
          <w:lang w:eastAsia="cs-CZ"/>
        </w:rPr>
        <w:t>Doba: první dekáda měsíce listopadu, náhradní termíny v první dekádě měsíce prosince, v době od 8 do 11 hodin.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Konkrétní termín ověření bude zákonnému zástupci dítěte prokazatelně vymezen. </w:t>
      </w:r>
    </w:p>
    <w:p w:rsidR="00D967F2" w:rsidRDefault="00D967F2" w:rsidP="00D967F2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0"/>
          <w:lang w:eastAsia="cs-CZ"/>
        </w:rPr>
        <w:t>Činnosti, které bude dítě vykonávat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: způsob ověření probíhá formou sledování dítěte při volné hře, pohybové aktivitě s dětmi, přesnídávce, v aktivitách dítěte s dětmi v řízené pedagogickými pracovníky a volných činnostech.</w:t>
      </w:r>
    </w:p>
    <w:p w:rsidR="00D967F2" w:rsidRDefault="00D967F2" w:rsidP="00D967F2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0"/>
          <w:lang w:eastAsia="cs-CZ"/>
        </w:rPr>
        <w:t>Za přítomnosti pedagogických pracovníků a ředitelky mateřské školy při ověření</w:t>
      </w:r>
    </w:p>
    <w:p w:rsidR="00D967F2" w:rsidRDefault="00D967F2" w:rsidP="00D967F2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0"/>
          <w:lang w:eastAsia="cs-CZ"/>
        </w:rPr>
        <w:t>Za přítomnosti zákonného zástupce dítěte při ověření.</w:t>
      </w:r>
    </w:p>
    <w:p w:rsidR="00D967F2" w:rsidRDefault="00D967F2" w:rsidP="00D967F2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lastRenderedPageBreak/>
        <w:t>Pokud zákonný zástupce dítěte nezajistí účast dítěte u ověření, ukončí ředitelka mateřské školy individuální vzdělávání dítěte. Dítě pak nelze opětovně individuálně vzdělávat podle odstavce.</w:t>
      </w:r>
    </w:p>
    <w:p w:rsidR="00D967F2" w:rsidRDefault="00D967F2" w:rsidP="00D967F2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Výdaje spojené s individuálním vzděláváním dítěte hradí zákonný zástupce dítěte, s výjimkou kompenzačních pomůcek a výdajů na činnost mateřské školy, do níž bylo dítě přijato k předškolnímu vzdělávání (dítě s individuálním vzděláváním nemá právo na poskytování školního stravování).</w:t>
      </w:r>
    </w:p>
    <w:p w:rsidR="00D967F2" w:rsidRDefault="00D967F2" w:rsidP="00D967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967F2" w:rsidRDefault="00D967F2" w:rsidP="006D7604">
      <w:pPr>
        <w:pStyle w:val="Odstavecseseznamem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2060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0"/>
          <w:lang w:eastAsia="cs-CZ"/>
        </w:rPr>
        <w:t>Podrobnosti k výkonu povinností zákonných zástupců dětí</w:t>
      </w:r>
    </w:p>
    <w:p w:rsidR="00D967F2" w:rsidRDefault="00D967F2" w:rsidP="00D967F2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přihlásit dítě, pro které je předškolní vzdělávání povinné, k zápisu do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spádové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MŠ,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pokud zákonný zástupce nezvolí pro dítě jinou MŠ nebo jiný způsob předškolního vzdělávání,</w:t>
      </w:r>
    </w:p>
    <w:p w:rsidR="00D967F2" w:rsidRDefault="00D967F2" w:rsidP="00D967F2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oznámit ředitelce spádové mateřské školy plnění povinnosti předškolního vzdělávání způsobem individuálního vzdělávání nebo vzdělávání v přípravné třídě základní školy nebo základní školy speciální, vzdělávání v zahraniční škole na území ČR a to nejpozději do 3 měsíců před počátkem školního roku, kterým začíná povinnost předškolního vzdělávání dítěte,</w:t>
      </w:r>
    </w:p>
    <w:p w:rsidR="00D967F2" w:rsidRDefault="00D967F2" w:rsidP="00D967F2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zajistit, aby dítě řádně docházelo do mateřské školy, bylo čistě oblečeno a upraveno,</w:t>
      </w:r>
    </w:p>
    <w:p w:rsidR="00D967F2" w:rsidRDefault="00D967F2" w:rsidP="00D967F2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dítě předávali učitelce řádně, v dohodnuté době,</w:t>
      </w:r>
    </w:p>
    <w:p w:rsidR="00D967F2" w:rsidRDefault="00D967F2" w:rsidP="00D967F2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předávat učitelce dítě ve zdravotním stavu (momentálně fyzickém a psychickém) ve kterém neohrožuje zdraví vlastní ani zdraví ostatních dětí,</w:t>
      </w:r>
    </w:p>
    <w:p w:rsidR="00D967F2" w:rsidRDefault="00D967F2" w:rsidP="00D967F2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dítě přebírat od pedagogického pracovníka řádně, v určené nebo dohodnuté době,</w:t>
      </w:r>
    </w:p>
    <w:p w:rsidR="00D967F2" w:rsidRDefault="00D967F2" w:rsidP="00D967F2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na vyzvání ředitele mateřské školy se osobně zúčastnit projednávání závažných otázek týkajících se vzdělávání dítěte,</w:t>
      </w:r>
    </w:p>
    <w:p w:rsidR="00D967F2" w:rsidRDefault="00D967F2" w:rsidP="00D967F2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informovat mateřskou školu o změně zdravotní způsobilosti, zdravotních obtížích dítěte nebo jiných závažných skutečnostech, které by mohly mít vliv na průběh vzdělávání,</w:t>
      </w:r>
    </w:p>
    <w:p w:rsidR="00D967F2" w:rsidRDefault="00D967F2" w:rsidP="00D967F2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dokládat důvody nepřítomnosti dítěte podle bodu 2.1.,</w:t>
      </w:r>
    </w:p>
    <w:p w:rsidR="00D967F2" w:rsidRDefault="00D967F2" w:rsidP="00D967F2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oznamovat mateřské škole údaje vedené ve školní matrice a další informace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lísemnou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formou (t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yto informace mohou mít dopad na změnu kvality a změnu úpravu organizace výchovně vzdělávacího procesu. Rodič není povinen tyto informace vyplnit, ale musí prokazatelně doložit mateřské škole, že je mateřská škola o této skutečnosti informovala a požádala je o poskytnutí informací, které jsou vždy jedním z podkladů pro školské poradenské zařízení před přidělením podpůrného opatření dítěti a mají vliv i na skladbu třídy/počet dětí ve třídě, personální podporu, pedagogickou intervenci, speciálně pedagogickou péči),</w:t>
      </w:r>
    </w:p>
    <w:p w:rsidR="00D967F2" w:rsidRDefault="00D967F2" w:rsidP="00D967F2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 stanoveném termínu hradit úplatu za předškolní vzdělávání a stravování,</w:t>
      </w:r>
    </w:p>
    <w:p w:rsidR="00D967F2" w:rsidRDefault="00D967F2" w:rsidP="00D967F2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řádně zajišťovat stravování dítěte v případě, kdy zákonný zástupce zajišťuje stravování dětí samostatně.</w:t>
      </w:r>
    </w:p>
    <w:p w:rsidR="006D7604" w:rsidRPr="006D7604" w:rsidRDefault="006D7604" w:rsidP="006D760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67F2" w:rsidRDefault="00D967F2" w:rsidP="00D967F2">
      <w:pPr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Nepřihlásí-li zákonný zástupce dítě k povinnému předškolnímu vzdělávání podle § 34a odst. 2, školského zákona nebo zanedbává péči o povinné předškolní vzdělávání dítěte, dopustí se tím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přestupku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podle § 182a školského zákona. Za uvedený přestupek lze uložit pokutu až do 5.000,- Kč.</w:t>
      </w:r>
    </w:p>
    <w:p w:rsidR="007F059A" w:rsidRDefault="007F059A"/>
    <w:sectPr w:rsidR="007F059A" w:rsidSect="007F0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2253"/>
    <w:multiLevelType w:val="hybridMultilevel"/>
    <w:tmpl w:val="D3D65C14"/>
    <w:lvl w:ilvl="0" w:tplc="29A633AC">
      <w:start w:val="4"/>
      <w:numFmt w:val="bullet"/>
      <w:lvlText w:val="-"/>
      <w:lvlJc w:val="left"/>
      <w:pPr>
        <w:ind w:left="121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4643F"/>
    <w:multiLevelType w:val="multilevel"/>
    <w:tmpl w:val="2A44FECC"/>
    <w:lvl w:ilvl="0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7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8" w:hanging="72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9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10" w:hanging="108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71" w:hanging="144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33" w:hanging="1800"/>
      </w:pPr>
      <w:rPr>
        <w:rFonts w:eastAsiaTheme="minorHAnsi" w:hint="default"/>
        <w:b w:val="0"/>
      </w:rPr>
    </w:lvl>
  </w:abstractNum>
  <w:abstractNum w:abstractNumId="2">
    <w:nsid w:val="28853B7E"/>
    <w:multiLevelType w:val="hybridMultilevel"/>
    <w:tmpl w:val="A5CE42DE"/>
    <w:lvl w:ilvl="0" w:tplc="29A633AC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6313FB"/>
    <w:multiLevelType w:val="hybridMultilevel"/>
    <w:tmpl w:val="6486C950"/>
    <w:lvl w:ilvl="0" w:tplc="04050017">
      <w:start w:val="1"/>
      <w:numFmt w:val="lowerLetter"/>
      <w:lvlText w:val="%1)"/>
      <w:lvlJc w:val="left"/>
      <w:pPr>
        <w:ind w:left="121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3C296E"/>
    <w:multiLevelType w:val="multilevel"/>
    <w:tmpl w:val="72A81250"/>
    <w:lvl w:ilvl="0">
      <w:start w:val="3"/>
      <w:numFmt w:val="decimal"/>
      <w:lvlText w:val="%1."/>
      <w:lvlJc w:val="left"/>
      <w:pPr>
        <w:tabs>
          <w:tab w:val="num" w:pos="425"/>
        </w:tabs>
        <w:ind w:left="360" w:firstLine="65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color w:val="00206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967F2"/>
    <w:rsid w:val="00490901"/>
    <w:rsid w:val="006D7604"/>
    <w:rsid w:val="007F059A"/>
    <w:rsid w:val="00D967F2"/>
    <w:rsid w:val="00FA2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67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6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801</Words>
  <Characters>4729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Ředitelna</dc:creator>
  <cp:keywords/>
  <dc:description/>
  <cp:lastModifiedBy>Ředitelna</cp:lastModifiedBy>
  <cp:revision>5</cp:revision>
  <dcterms:created xsi:type="dcterms:W3CDTF">2017-04-18T12:28:00Z</dcterms:created>
  <dcterms:modified xsi:type="dcterms:W3CDTF">2017-04-18T13:04:00Z</dcterms:modified>
</cp:coreProperties>
</file>