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3CE" w:rsidRDefault="00890E8A" w:rsidP="00890E8A">
      <w:pPr>
        <w:jc w:val="center"/>
        <w:rPr>
          <w:rFonts w:ascii="Times New Roman" w:hAnsi="Times New Roman" w:cs="Times New Roman"/>
          <w:sz w:val="20"/>
          <w:szCs w:val="20"/>
        </w:rPr>
      </w:pPr>
      <w:r w:rsidRPr="00890E8A">
        <w:rPr>
          <w:rFonts w:ascii="Times New Roman" w:hAnsi="Times New Roman" w:cs="Times New Roman"/>
          <w:sz w:val="20"/>
          <w:szCs w:val="20"/>
        </w:rPr>
        <w:t>VI.</w:t>
      </w:r>
    </w:p>
    <w:p w:rsidR="00890E8A" w:rsidRPr="00890E8A" w:rsidRDefault="00890E8A" w:rsidP="00890E8A">
      <w:pPr>
        <w:jc w:val="center"/>
        <w:rPr>
          <w:rFonts w:ascii="Times New Roman" w:hAnsi="Times New Roman" w:cs="Times New Roman"/>
          <w:sz w:val="20"/>
          <w:szCs w:val="20"/>
        </w:rPr>
      </w:pPr>
    </w:p>
    <w:p w:rsidR="00890E8A" w:rsidRPr="00591F55" w:rsidRDefault="00591F55" w:rsidP="00591F55">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2060"/>
          <w:sz w:val="24"/>
          <w:szCs w:val="20"/>
          <w:lang w:eastAsia="cs-CZ"/>
        </w:rPr>
      </w:pPr>
      <w:r>
        <w:rPr>
          <w:rFonts w:ascii="Times New Roman" w:eastAsia="Times New Roman" w:hAnsi="Times New Roman" w:cs="Times New Roman"/>
          <w:b/>
          <w:color w:val="002060"/>
          <w:sz w:val="24"/>
          <w:szCs w:val="20"/>
          <w:lang w:eastAsia="cs-CZ"/>
        </w:rPr>
        <w:t xml:space="preserve">6.   </w:t>
      </w:r>
      <w:r w:rsidR="00890E8A" w:rsidRPr="00591F55">
        <w:rPr>
          <w:rFonts w:ascii="Times New Roman" w:eastAsia="Times New Roman" w:hAnsi="Times New Roman" w:cs="Times New Roman"/>
          <w:b/>
          <w:color w:val="002060"/>
          <w:sz w:val="24"/>
          <w:szCs w:val="20"/>
          <w:lang w:eastAsia="cs-CZ"/>
        </w:rPr>
        <w:t>Práva dětí</w:t>
      </w:r>
    </w:p>
    <w:p w:rsidR="00890E8A" w:rsidRDefault="00890E8A" w:rsidP="00591F55">
      <w:pPr>
        <w:keepNext/>
        <w:overflowPunct w:val="0"/>
        <w:autoSpaceDE w:val="0"/>
        <w:autoSpaceDN w:val="0"/>
        <w:adjustRightInd w:val="0"/>
        <w:spacing w:after="0" w:line="240" w:lineRule="auto"/>
        <w:ind w:left="531"/>
        <w:textAlignment w:val="baseline"/>
        <w:outlineLvl w:val="2"/>
        <w:rPr>
          <w:rFonts w:ascii="Times New Roman" w:eastAsia="Times New Roman" w:hAnsi="Times New Roman" w:cs="Times New Roman"/>
          <w:b/>
          <w:sz w:val="24"/>
          <w:szCs w:val="20"/>
          <w:lang w:eastAsia="cs-CZ"/>
        </w:rPr>
      </w:pPr>
    </w:p>
    <w:p w:rsidR="00890E8A" w:rsidRPr="00591F55" w:rsidRDefault="00890E8A" w:rsidP="00591F55">
      <w:pPr>
        <w:pStyle w:val="Odstavecseseznamem"/>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591F55">
        <w:rPr>
          <w:rFonts w:ascii="Times New Roman" w:eastAsia="Times New Roman" w:hAnsi="Times New Roman" w:cs="Times New Roman"/>
          <w:sz w:val="24"/>
          <w:szCs w:val="20"/>
          <w:lang w:eastAsia="cs-CZ"/>
        </w:rPr>
        <w:t xml:space="preserve">Dítě má právo na poskytování předškolního vzdělávání po celou dobu provozu </w:t>
      </w:r>
      <w:proofErr w:type="gramStart"/>
      <w:r w:rsidRPr="00591F55">
        <w:rPr>
          <w:rFonts w:ascii="Times New Roman" w:eastAsia="Times New Roman" w:hAnsi="Times New Roman" w:cs="Times New Roman"/>
          <w:sz w:val="24"/>
          <w:szCs w:val="20"/>
          <w:lang w:eastAsia="cs-CZ"/>
        </w:rPr>
        <w:t>vč.  rozsahu</w:t>
      </w:r>
      <w:proofErr w:type="gramEnd"/>
      <w:r w:rsidRPr="00591F55">
        <w:rPr>
          <w:rFonts w:ascii="Times New Roman" w:eastAsia="Times New Roman" w:hAnsi="Times New Roman" w:cs="Times New Roman"/>
          <w:sz w:val="24"/>
          <w:szCs w:val="20"/>
          <w:lang w:eastAsia="cs-CZ"/>
        </w:rPr>
        <w:t xml:space="preserve"> povinného předškolního vzdělávání. Má právo na bezplatnou poradenskou pomoc. </w:t>
      </w:r>
    </w:p>
    <w:p w:rsidR="00890E8A" w:rsidRPr="00591F55" w:rsidRDefault="00890E8A" w:rsidP="00591F55">
      <w:pPr>
        <w:pStyle w:val="Odstavecseseznamem"/>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591F55">
        <w:rPr>
          <w:rFonts w:ascii="Times New Roman" w:eastAsia="Times New Roman" w:hAnsi="Times New Roman" w:cs="Times New Roman"/>
          <w:sz w:val="24"/>
          <w:szCs w:val="20"/>
          <w:lang w:eastAsia="cs-CZ"/>
        </w:rPr>
        <w:t xml:space="preserve">Dítě se speciálně vzdělávacími potřebami má právo na bezplatné poskytování podpůrných opatření v předškolním vzdělávání, vč. dětí nadaných a mimořádně nadaných.  </w:t>
      </w:r>
    </w:p>
    <w:p w:rsidR="00890E8A" w:rsidRPr="00591F55" w:rsidRDefault="00890E8A" w:rsidP="00591F55">
      <w:pPr>
        <w:pStyle w:val="Odstavecseseznamem"/>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cs-CZ"/>
        </w:rPr>
      </w:pPr>
      <w:r w:rsidRPr="00591F55">
        <w:rPr>
          <w:rFonts w:ascii="Times New Roman" w:eastAsia="Times New Roman" w:hAnsi="Times New Roman" w:cs="Times New Roman"/>
          <w:sz w:val="24"/>
          <w:szCs w:val="20"/>
          <w:lang w:eastAsia="cs-CZ"/>
        </w:rPr>
        <w:t>Dítě, které má denní formu docházky do MŠ, má právo na poskytování školního stravování.</w:t>
      </w:r>
    </w:p>
    <w:p w:rsidR="00890E8A" w:rsidRPr="00591F55" w:rsidRDefault="00890E8A" w:rsidP="00591F55">
      <w:pPr>
        <w:pStyle w:val="Odstavecseseznamem"/>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591F55">
        <w:rPr>
          <w:rFonts w:ascii="Times New Roman" w:eastAsia="Times New Roman" w:hAnsi="Times New Roman" w:cs="Times New Roman"/>
          <w:sz w:val="24"/>
          <w:szCs w:val="20"/>
          <w:lang w:eastAsia="cs-CZ"/>
        </w:rPr>
        <w:t>Dítě, které je občanem EU, nebo dítě, které je rodinným příslušníkem občana EU, má právo na přístup k předškolnímu vzdělávání a školským službám za stejných podmínek jako občané ČR.</w:t>
      </w:r>
    </w:p>
    <w:p w:rsidR="00890E8A" w:rsidRPr="00591F55" w:rsidRDefault="00890E8A" w:rsidP="00591F55">
      <w:pPr>
        <w:pStyle w:val="Odstavecseseznamem"/>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591F55">
        <w:rPr>
          <w:rFonts w:ascii="Times New Roman" w:eastAsia="Times New Roman" w:hAnsi="Times New Roman" w:cs="Times New Roman"/>
          <w:sz w:val="24"/>
          <w:szCs w:val="20"/>
          <w:lang w:eastAsia="cs-CZ"/>
        </w:rPr>
        <w:t>Dítě, které je cizincem ze třetích států (není občanem EU), má přístup k předškolnímu vzdělávání a školským službám za stejných podmínek jako občané České republiky (občané EU), pokud má právo pobytu na území ČR na dobu delší než 90 dnů, pokud je azylant, osobou požívajícími doplňkové ochrany, žadatelem o udělení mezinárodní ochrany nebo osobou požívající dočasné ochrany.</w:t>
      </w:r>
    </w:p>
    <w:p w:rsidR="00890E8A" w:rsidRDefault="00890E8A" w:rsidP="00591F55">
      <w:pPr>
        <w:pStyle w:val="Odstavecseseznamem"/>
        <w:overflowPunct w:val="0"/>
        <w:autoSpaceDE w:val="0"/>
        <w:autoSpaceDN w:val="0"/>
        <w:adjustRightInd w:val="0"/>
        <w:spacing w:after="0" w:line="240" w:lineRule="auto"/>
        <w:ind w:left="786"/>
        <w:jc w:val="both"/>
        <w:textAlignment w:val="baseline"/>
        <w:rPr>
          <w:rFonts w:ascii="Times New Roman" w:eastAsia="Times New Roman" w:hAnsi="Times New Roman" w:cs="Times New Roman"/>
          <w:sz w:val="24"/>
          <w:szCs w:val="20"/>
          <w:lang w:eastAsia="cs-CZ"/>
        </w:rPr>
      </w:pPr>
    </w:p>
    <w:p w:rsidR="00890E8A" w:rsidRPr="00591F55" w:rsidRDefault="00591F55" w:rsidP="00591F55">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2060"/>
          <w:sz w:val="24"/>
          <w:szCs w:val="20"/>
          <w:lang w:eastAsia="cs-CZ"/>
        </w:rPr>
      </w:pPr>
      <w:r>
        <w:rPr>
          <w:rFonts w:ascii="Times New Roman" w:eastAsia="Times New Roman" w:hAnsi="Times New Roman" w:cs="Times New Roman"/>
          <w:b/>
          <w:color w:val="002060"/>
          <w:sz w:val="24"/>
          <w:szCs w:val="20"/>
          <w:lang w:eastAsia="cs-CZ"/>
        </w:rPr>
        <w:t xml:space="preserve">7.   </w:t>
      </w:r>
      <w:r w:rsidR="00890E8A" w:rsidRPr="00591F55">
        <w:rPr>
          <w:rFonts w:ascii="Times New Roman" w:eastAsia="Times New Roman" w:hAnsi="Times New Roman" w:cs="Times New Roman"/>
          <w:b/>
          <w:color w:val="002060"/>
          <w:sz w:val="24"/>
          <w:szCs w:val="20"/>
          <w:lang w:eastAsia="cs-CZ"/>
        </w:rPr>
        <w:t>Práva zákonných zástupců</w:t>
      </w:r>
    </w:p>
    <w:p w:rsidR="00890E8A" w:rsidRPr="00591F55" w:rsidRDefault="00890E8A" w:rsidP="00591F55">
      <w:pPr>
        <w:pStyle w:val="Odstavecseseznamem"/>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591F55">
        <w:rPr>
          <w:rFonts w:ascii="Times New Roman" w:eastAsia="Times New Roman" w:hAnsi="Times New Roman" w:cs="Times New Roman"/>
          <w:sz w:val="24"/>
          <w:szCs w:val="20"/>
          <w:lang w:eastAsia="cs-CZ"/>
        </w:rPr>
        <w:t>právo na informace o průběhu a výsledcích vzdělávání dítěte, a to přímo u učitelky mateřské školy v dohodnuté době nebo na rodičovských schůzkách, které jsou organizovány minimálně 1 krát ve školním roce,</w:t>
      </w:r>
    </w:p>
    <w:p w:rsidR="00890E8A" w:rsidRPr="00591F55" w:rsidRDefault="00890E8A" w:rsidP="00591F55">
      <w:pPr>
        <w:pStyle w:val="Odstavecseseznamem"/>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591F55">
        <w:rPr>
          <w:rFonts w:ascii="Times New Roman" w:eastAsia="Times New Roman" w:hAnsi="Times New Roman" w:cs="Times New Roman"/>
          <w:sz w:val="24"/>
          <w:szCs w:val="20"/>
          <w:lang w:eastAsia="cs-CZ"/>
        </w:rPr>
        <w:t>v odůvodněných případech rozhodnout o jiném způsobu plnění povinnosti předškolního vzdělávání než je docházka do předškolního zařízení zapsaného do školského rejstříku (individuální vzdělávání dítěte bez jeho pravidelné účasti v MŠ, přípravná třída ZŠ, třída přípravného stupně ZŠ speciální či v zahraniční škole na území ČR, ve které MŠMT povolilo plnění PŠD),</w:t>
      </w:r>
    </w:p>
    <w:p w:rsidR="00890E8A" w:rsidRPr="00591F55" w:rsidRDefault="00890E8A" w:rsidP="00591F55">
      <w:pPr>
        <w:pStyle w:val="Odstavecseseznamem"/>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591F55">
        <w:rPr>
          <w:rFonts w:ascii="Times New Roman" w:eastAsia="Times New Roman" w:hAnsi="Times New Roman" w:cs="Times New Roman"/>
          <w:sz w:val="24"/>
          <w:szCs w:val="20"/>
          <w:lang w:eastAsia="cs-CZ"/>
        </w:rPr>
        <w:t>na informace o akcích konaných mimo prostory mateřské školy (např. výlet, exkurze), s dostatečným časovým předstihem, a to nejméně 7 dnů před konáním podobné akce na přístupném místě ve škole a na webových stránkách školy,</w:t>
      </w:r>
    </w:p>
    <w:p w:rsidR="00890E8A" w:rsidRPr="00591F55" w:rsidRDefault="00890E8A" w:rsidP="00591F55">
      <w:pPr>
        <w:pStyle w:val="Odstavecseseznamem"/>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591F55">
        <w:rPr>
          <w:rFonts w:ascii="Times New Roman" w:eastAsia="Times New Roman" w:hAnsi="Times New Roman" w:cs="Times New Roman"/>
          <w:sz w:val="24"/>
          <w:szCs w:val="20"/>
          <w:lang w:eastAsia="cs-CZ"/>
        </w:rPr>
        <w:t>rozhodnout o neúčasti dítěte na akcích mateřské školy, které je nutno hradit nad rámec úplaty za předškolní vzdělávání,</w:t>
      </w:r>
    </w:p>
    <w:p w:rsidR="00890E8A" w:rsidRPr="00591F55" w:rsidRDefault="00890E8A" w:rsidP="00591F55">
      <w:pPr>
        <w:pStyle w:val="Odstavecseseznamem"/>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591F55">
        <w:rPr>
          <w:rFonts w:ascii="Times New Roman" w:eastAsia="Times New Roman" w:hAnsi="Times New Roman" w:cs="Times New Roman"/>
          <w:sz w:val="24"/>
          <w:szCs w:val="20"/>
          <w:lang w:eastAsia="cs-CZ"/>
        </w:rPr>
        <w:t>vyjadřovat se ke všem rozhodnutím týkajícím se podstatných záležitostí vzdělávání dětí, a to přímo u třídní učitelky MŠ nebo v případech určeného pedagogického pracovníka MŠ v dohodnuté době nebo na rodičovských schůzkách,</w:t>
      </w:r>
    </w:p>
    <w:p w:rsidR="00890E8A" w:rsidRPr="00591F55" w:rsidRDefault="00890E8A" w:rsidP="00591F55">
      <w:pPr>
        <w:pStyle w:val="Odstavecseseznamem"/>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591F55">
        <w:rPr>
          <w:rFonts w:ascii="Times New Roman" w:eastAsia="Times New Roman" w:hAnsi="Times New Roman" w:cs="Times New Roman"/>
          <w:sz w:val="24"/>
          <w:szCs w:val="20"/>
          <w:lang w:eastAsia="cs-CZ"/>
        </w:rPr>
        <w:t>na informace a poradenskou pomoc školy v záležitostech týkajících se vzdělávání dítěte, tj. i dětí se speciálními vzdělávacími potřebami,</w:t>
      </w:r>
    </w:p>
    <w:p w:rsidR="00890E8A" w:rsidRPr="00591F55" w:rsidRDefault="00890E8A" w:rsidP="00591F55">
      <w:pPr>
        <w:pStyle w:val="Odstavecseseznamem"/>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591F55">
        <w:rPr>
          <w:rFonts w:ascii="Times New Roman" w:eastAsia="Times New Roman" w:hAnsi="Times New Roman" w:cs="Times New Roman"/>
          <w:sz w:val="24"/>
          <w:szCs w:val="20"/>
          <w:lang w:eastAsia="cs-CZ"/>
        </w:rPr>
        <w:t xml:space="preserve">ukončit předškolní vzdělávání dítěte v mateřské škole. Pozn.: zákonný zástupce dítěte nemůže ukončit </w:t>
      </w:r>
      <w:proofErr w:type="spellStart"/>
      <w:r w:rsidRPr="00591F55">
        <w:rPr>
          <w:rFonts w:ascii="Times New Roman" w:eastAsia="Times New Roman" w:hAnsi="Times New Roman" w:cs="Times New Roman"/>
          <w:sz w:val="24"/>
          <w:szCs w:val="20"/>
          <w:lang w:val="en-US" w:eastAsia="cs-CZ"/>
        </w:rPr>
        <w:t>předškolní</w:t>
      </w:r>
      <w:proofErr w:type="spellEnd"/>
      <w:r w:rsidRPr="00591F55">
        <w:rPr>
          <w:rFonts w:ascii="Times New Roman" w:eastAsia="Times New Roman" w:hAnsi="Times New Roman" w:cs="Times New Roman"/>
          <w:sz w:val="24"/>
          <w:szCs w:val="20"/>
          <w:lang w:val="en-US" w:eastAsia="cs-CZ"/>
        </w:rPr>
        <w:t xml:space="preserve"> </w:t>
      </w:r>
      <w:proofErr w:type="spellStart"/>
      <w:r w:rsidRPr="00591F55">
        <w:rPr>
          <w:rFonts w:ascii="Times New Roman" w:eastAsia="Times New Roman" w:hAnsi="Times New Roman" w:cs="Times New Roman"/>
          <w:sz w:val="24"/>
          <w:szCs w:val="20"/>
          <w:lang w:val="en-US" w:eastAsia="cs-CZ"/>
        </w:rPr>
        <w:t>vzdělávání</w:t>
      </w:r>
      <w:proofErr w:type="spellEnd"/>
      <w:r w:rsidRPr="00591F55">
        <w:rPr>
          <w:rFonts w:ascii="Times New Roman" w:eastAsia="Times New Roman" w:hAnsi="Times New Roman" w:cs="Times New Roman"/>
          <w:sz w:val="24"/>
          <w:szCs w:val="20"/>
          <w:lang w:val="en-US" w:eastAsia="cs-CZ"/>
        </w:rPr>
        <w:t xml:space="preserve"> </w:t>
      </w:r>
      <w:proofErr w:type="spellStart"/>
      <w:r w:rsidRPr="00591F55">
        <w:rPr>
          <w:rFonts w:ascii="Times New Roman" w:eastAsia="Times New Roman" w:hAnsi="Times New Roman" w:cs="Times New Roman"/>
          <w:sz w:val="24"/>
          <w:szCs w:val="20"/>
          <w:lang w:val="en-US" w:eastAsia="cs-CZ"/>
        </w:rPr>
        <w:t>dítěte</w:t>
      </w:r>
      <w:proofErr w:type="spellEnd"/>
      <w:r w:rsidRPr="00591F55">
        <w:rPr>
          <w:rFonts w:ascii="Times New Roman" w:eastAsia="Times New Roman" w:hAnsi="Times New Roman" w:cs="Times New Roman"/>
          <w:sz w:val="24"/>
          <w:szCs w:val="20"/>
          <w:lang w:val="en-US" w:eastAsia="cs-CZ"/>
        </w:rPr>
        <w:t xml:space="preserve"> (a to z </w:t>
      </w:r>
      <w:proofErr w:type="spellStart"/>
      <w:r w:rsidRPr="00591F55">
        <w:rPr>
          <w:rFonts w:ascii="Times New Roman" w:eastAsia="Times New Roman" w:hAnsi="Times New Roman" w:cs="Times New Roman"/>
          <w:sz w:val="24"/>
          <w:szCs w:val="20"/>
          <w:lang w:val="en-US" w:eastAsia="cs-CZ"/>
        </w:rPr>
        <w:t>jakéhokoli</w:t>
      </w:r>
      <w:proofErr w:type="spellEnd"/>
      <w:r w:rsidRPr="00591F55">
        <w:rPr>
          <w:rFonts w:ascii="Times New Roman" w:eastAsia="Times New Roman" w:hAnsi="Times New Roman" w:cs="Times New Roman"/>
          <w:sz w:val="24"/>
          <w:szCs w:val="20"/>
          <w:lang w:val="en-US" w:eastAsia="cs-CZ"/>
        </w:rPr>
        <w:t xml:space="preserve"> </w:t>
      </w:r>
      <w:proofErr w:type="spellStart"/>
      <w:r w:rsidRPr="00591F55">
        <w:rPr>
          <w:rFonts w:ascii="Times New Roman" w:eastAsia="Times New Roman" w:hAnsi="Times New Roman" w:cs="Times New Roman"/>
          <w:sz w:val="24"/>
          <w:szCs w:val="20"/>
          <w:lang w:val="en-US" w:eastAsia="cs-CZ"/>
        </w:rPr>
        <w:t>důvodu</w:t>
      </w:r>
      <w:proofErr w:type="spellEnd"/>
      <w:r w:rsidRPr="00591F55">
        <w:rPr>
          <w:rFonts w:ascii="Times New Roman" w:eastAsia="Times New Roman" w:hAnsi="Times New Roman" w:cs="Times New Roman"/>
          <w:sz w:val="24"/>
          <w:szCs w:val="20"/>
          <w:lang w:val="en-US" w:eastAsia="cs-CZ"/>
        </w:rPr>
        <w:t xml:space="preserve">) v </w:t>
      </w:r>
      <w:proofErr w:type="spellStart"/>
      <w:r w:rsidRPr="00591F55">
        <w:rPr>
          <w:rFonts w:ascii="Times New Roman" w:eastAsia="Times New Roman" w:hAnsi="Times New Roman" w:cs="Times New Roman"/>
          <w:sz w:val="24"/>
          <w:szCs w:val="20"/>
          <w:lang w:val="en-US" w:eastAsia="cs-CZ"/>
        </w:rPr>
        <w:t>případě</w:t>
      </w:r>
      <w:proofErr w:type="spellEnd"/>
      <w:r w:rsidRPr="00591F55">
        <w:rPr>
          <w:rFonts w:ascii="Times New Roman" w:eastAsia="Times New Roman" w:hAnsi="Times New Roman" w:cs="Times New Roman"/>
          <w:sz w:val="24"/>
          <w:szCs w:val="20"/>
          <w:lang w:val="en-US" w:eastAsia="cs-CZ"/>
        </w:rPr>
        <w:t xml:space="preserve"> </w:t>
      </w:r>
      <w:proofErr w:type="spellStart"/>
      <w:r w:rsidRPr="00591F55">
        <w:rPr>
          <w:rFonts w:ascii="Times New Roman" w:eastAsia="Times New Roman" w:hAnsi="Times New Roman" w:cs="Times New Roman"/>
          <w:sz w:val="24"/>
          <w:szCs w:val="20"/>
          <w:lang w:val="en-US" w:eastAsia="cs-CZ"/>
        </w:rPr>
        <w:t>dítěte</w:t>
      </w:r>
      <w:proofErr w:type="spellEnd"/>
      <w:r w:rsidRPr="00591F55">
        <w:rPr>
          <w:rFonts w:ascii="Times New Roman" w:eastAsia="Times New Roman" w:hAnsi="Times New Roman" w:cs="Times New Roman"/>
          <w:sz w:val="24"/>
          <w:szCs w:val="20"/>
          <w:lang w:val="en-US" w:eastAsia="cs-CZ"/>
        </w:rPr>
        <w:t xml:space="preserve">, pro </w:t>
      </w:r>
      <w:proofErr w:type="spellStart"/>
      <w:r w:rsidRPr="00591F55">
        <w:rPr>
          <w:rFonts w:ascii="Times New Roman" w:eastAsia="Times New Roman" w:hAnsi="Times New Roman" w:cs="Times New Roman"/>
          <w:sz w:val="24"/>
          <w:szCs w:val="20"/>
          <w:lang w:val="en-US" w:eastAsia="cs-CZ"/>
        </w:rPr>
        <w:t>které</w:t>
      </w:r>
      <w:proofErr w:type="spellEnd"/>
      <w:r w:rsidRPr="00591F55">
        <w:rPr>
          <w:rFonts w:ascii="Times New Roman" w:eastAsia="Times New Roman" w:hAnsi="Times New Roman" w:cs="Times New Roman"/>
          <w:sz w:val="24"/>
          <w:szCs w:val="20"/>
          <w:lang w:val="en-US" w:eastAsia="cs-CZ"/>
        </w:rPr>
        <w:t xml:space="preserve"> je </w:t>
      </w:r>
      <w:proofErr w:type="spellStart"/>
      <w:r w:rsidRPr="00591F55">
        <w:rPr>
          <w:rFonts w:ascii="Times New Roman" w:eastAsia="Times New Roman" w:hAnsi="Times New Roman" w:cs="Times New Roman"/>
          <w:sz w:val="24"/>
          <w:szCs w:val="20"/>
          <w:lang w:val="en-US" w:eastAsia="cs-CZ"/>
        </w:rPr>
        <w:t>předškolní</w:t>
      </w:r>
      <w:proofErr w:type="spellEnd"/>
      <w:r w:rsidRPr="00591F55">
        <w:rPr>
          <w:rFonts w:ascii="Times New Roman" w:eastAsia="Times New Roman" w:hAnsi="Times New Roman" w:cs="Times New Roman"/>
          <w:sz w:val="24"/>
          <w:szCs w:val="20"/>
          <w:lang w:val="en-US" w:eastAsia="cs-CZ"/>
        </w:rPr>
        <w:t xml:space="preserve"> </w:t>
      </w:r>
      <w:proofErr w:type="spellStart"/>
      <w:r w:rsidRPr="00591F55">
        <w:rPr>
          <w:rFonts w:ascii="Times New Roman" w:eastAsia="Times New Roman" w:hAnsi="Times New Roman" w:cs="Times New Roman"/>
          <w:sz w:val="24"/>
          <w:szCs w:val="20"/>
          <w:lang w:val="en-US" w:eastAsia="cs-CZ"/>
        </w:rPr>
        <w:t>vzdělávání</w:t>
      </w:r>
      <w:proofErr w:type="spellEnd"/>
      <w:r w:rsidRPr="00591F55">
        <w:rPr>
          <w:rFonts w:ascii="Times New Roman" w:eastAsia="Times New Roman" w:hAnsi="Times New Roman" w:cs="Times New Roman"/>
          <w:sz w:val="24"/>
          <w:szCs w:val="20"/>
          <w:lang w:val="en-US" w:eastAsia="cs-CZ"/>
        </w:rPr>
        <w:t xml:space="preserve"> </w:t>
      </w:r>
      <w:proofErr w:type="spellStart"/>
      <w:r w:rsidRPr="00591F55">
        <w:rPr>
          <w:rFonts w:ascii="Times New Roman" w:eastAsia="Times New Roman" w:hAnsi="Times New Roman" w:cs="Times New Roman"/>
          <w:sz w:val="24"/>
          <w:szCs w:val="20"/>
          <w:lang w:val="en-US" w:eastAsia="cs-CZ"/>
        </w:rPr>
        <w:t>povinné</w:t>
      </w:r>
      <w:proofErr w:type="spellEnd"/>
      <w:r w:rsidRPr="00591F55">
        <w:rPr>
          <w:rFonts w:ascii="Times New Roman" w:eastAsia="Times New Roman" w:hAnsi="Times New Roman" w:cs="Times New Roman"/>
          <w:sz w:val="24"/>
          <w:szCs w:val="20"/>
          <w:lang w:val="en-US" w:eastAsia="cs-CZ"/>
        </w:rPr>
        <w:t>.</w:t>
      </w:r>
    </w:p>
    <w:p w:rsidR="00890E8A" w:rsidRDefault="00890E8A"/>
    <w:sectPr w:rsidR="00890E8A" w:rsidSect="00BF43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83EE3"/>
    <w:multiLevelType w:val="multilevel"/>
    <w:tmpl w:val="0405001F"/>
    <w:numStyleLink w:val="Styl1"/>
  </w:abstractNum>
  <w:abstractNum w:abstractNumId="1">
    <w:nsid w:val="1E542AE8"/>
    <w:multiLevelType w:val="hybridMultilevel"/>
    <w:tmpl w:val="A4D2AC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35B7110"/>
    <w:multiLevelType w:val="hybridMultilevel"/>
    <w:tmpl w:val="F070A852"/>
    <w:lvl w:ilvl="0" w:tplc="617C55D2">
      <w:start w:val="4"/>
      <w:numFmt w:val="bullet"/>
      <w:lvlText w:val="-"/>
      <w:lvlJc w:val="left"/>
      <w:pPr>
        <w:ind w:left="786" w:hanging="360"/>
      </w:pPr>
      <w:rPr>
        <w:rFonts w:ascii="Times New Roman" w:eastAsia="Times New Roman" w:hAnsi="Times New Roman" w:cs="Times New Roman" w:hint="default"/>
        <w:color w:val="C0000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38A24D9F"/>
    <w:multiLevelType w:val="hybridMultilevel"/>
    <w:tmpl w:val="01464DA4"/>
    <w:lvl w:ilvl="0" w:tplc="617C55D2">
      <w:start w:val="4"/>
      <w:numFmt w:val="bullet"/>
      <w:lvlText w:val="-"/>
      <w:lvlJc w:val="left"/>
      <w:pPr>
        <w:ind w:left="785" w:hanging="360"/>
      </w:pPr>
      <w:rPr>
        <w:rFonts w:ascii="Times New Roman" w:eastAsia="Times New Roman" w:hAnsi="Times New Roman" w:cs="Times New Roman" w:hint="default"/>
        <w:color w:val="C0000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392F01FC"/>
    <w:multiLevelType w:val="multilevel"/>
    <w:tmpl w:val="0405001F"/>
    <w:styleLink w:val="Styl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FC06D9F"/>
    <w:multiLevelType w:val="hybridMultilevel"/>
    <w:tmpl w:val="59FC6F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2FF754D"/>
    <w:multiLevelType w:val="multilevel"/>
    <w:tmpl w:val="81F4ED9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364279E"/>
    <w:multiLevelType w:val="hybridMultilevel"/>
    <w:tmpl w:val="3230BA90"/>
    <w:lvl w:ilvl="0" w:tplc="CF1A8FB8">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493A0863"/>
    <w:multiLevelType w:val="hybridMultilevel"/>
    <w:tmpl w:val="F9CA761C"/>
    <w:lvl w:ilvl="0" w:tplc="617C55D2">
      <w:start w:val="4"/>
      <w:numFmt w:val="bullet"/>
      <w:lvlText w:val="-"/>
      <w:lvlJc w:val="left"/>
      <w:pPr>
        <w:ind w:left="360" w:hanging="360"/>
      </w:pPr>
      <w:rPr>
        <w:rFonts w:ascii="Times New Roman" w:eastAsia="Times New Roman" w:hAnsi="Times New Roman" w:cs="Times New Roman" w:hint="default"/>
        <w:color w:val="C0000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723C296E"/>
    <w:multiLevelType w:val="multilevel"/>
    <w:tmpl w:val="72A81250"/>
    <w:lvl w:ilvl="0">
      <w:start w:val="3"/>
      <w:numFmt w:val="decimal"/>
      <w:lvlText w:val="%1."/>
      <w:lvlJc w:val="left"/>
      <w:pPr>
        <w:tabs>
          <w:tab w:val="num" w:pos="425"/>
        </w:tabs>
        <w:ind w:left="360" w:firstLine="65"/>
      </w:pPr>
    </w:lvl>
    <w:lvl w:ilvl="1">
      <w:start w:val="1"/>
      <w:numFmt w:val="decimal"/>
      <w:lvlText w:val="%1.%2."/>
      <w:lvlJc w:val="left"/>
      <w:pPr>
        <w:ind w:left="858" w:hanging="432"/>
      </w:pPr>
      <w:rPr>
        <w:color w:val="002060"/>
      </w:rPr>
    </w:lvl>
    <w:lvl w:ilvl="2">
      <w:start w:val="1"/>
      <w:numFmt w:val="decimal"/>
      <w:lvlText w:val="%1.%2.%3."/>
      <w:lvlJc w:val="left"/>
      <w:pPr>
        <w:ind w:left="930"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9032F52"/>
    <w:multiLevelType w:val="hybridMultilevel"/>
    <w:tmpl w:val="4876586C"/>
    <w:lvl w:ilvl="0" w:tplc="617C55D2">
      <w:start w:val="4"/>
      <w:numFmt w:val="bullet"/>
      <w:lvlText w:val="-"/>
      <w:lvlJc w:val="left"/>
      <w:pPr>
        <w:ind w:left="360" w:hanging="360"/>
      </w:pPr>
      <w:rPr>
        <w:rFonts w:ascii="Times New Roman" w:eastAsia="Times New Roman" w:hAnsi="Times New Roman" w:cs="Times New Roman" w:hint="default"/>
        <w:color w:val="C0000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0"/>
  </w:num>
  <w:num w:numId="7">
    <w:abstractNumId w:val="4"/>
  </w:num>
  <w:num w:numId="8">
    <w:abstractNumId w:val="6"/>
  </w:num>
  <w:num w:numId="9">
    <w:abstractNumId w:val="1"/>
  </w:num>
  <w:num w:numId="10">
    <w:abstractNumId w:val="7"/>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90E8A"/>
    <w:rsid w:val="003B685E"/>
    <w:rsid w:val="00591F55"/>
    <w:rsid w:val="00890E8A"/>
    <w:rsid w:val="00BF43C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43C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90E8A"/>
    <w:pPr>
      <w:ind w:left="720"/>
      <w:contextualSpacing/>
    </w:pPr>
  </w:style>
  <w:style w:type="numbering" w:customStyle="1" w:styleId="Styl1">
    <w:name w:val="Styl1"/>
    <w:uiPriority w:val="99"/>
    <w:rsid w:val="00591F55"/>
    <w:pPr>
      <w:numPr>
        <w:numId w:val="7"/>
      </w:numPr>
    </w:pPr>
  </w:style>
</w:styles>
</file>

<file path=word/webSettings.xml><?xml version="1.0" encoding="utf-8"?>
<w:webSettings xmlns:r="http://schemas.openxmlformats.org/officeDocument/2006/relationships" xmlns:w="http://schemas.openxmlformats.org/wordprocessingml/2006/main">
  <w:divs>
    <w:div w:id="212129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364</Words>
  <Characters>2154</Characters>
  <Application>Microsoft Office Word</Application>
  <DocSecurity>0</DocSecurity>
  <Lines>17</Lines>
  <Paragraphs>5</Paragraphs>
  <ScaleCrop>false</ScaleCrop>
  <Company>Hewlett-Packard Company</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Ředitelna</dc:creator>
  <cp:keywords/>
  <dc:description/>
  <cp:lastModifiedBy>Ředitelna</cp:lastModifiedBy>
  <cp:revision>3</cp:revision>
  <dcterms:created xsi:type="dcterms:W3CDTF">2017-04-18T12:31:00Z</dcterms:created>
  <dcterms:modified xsi:type="dcterms:W3CDTF">2017-04-18T13:03:00Z</dcterms:modified>
</cp:coreProperties>
</file>