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EB" w:rsidRDefault="007C2D3B" w:rsidP="007C2D3B">
      <w:pPr>
        <w:jc w:val="center"/>
        <w:rPr>
          <w:rFonts w:ascii="Times New Roman" w:hAnsi="Times New Roman" w:cs="Times New Roman"/>
          <w:sz w:val="20"/>
          <w:szCs w:val="20"/>
        </w:rPr>
      </w:pPr>
      <w:r w:rsidRPr="007C2D3B">
        <w:rPr>
          <w:rFonts w:ascii="Times New Roman" w:hAnsi="Times New Roman" w:cs="Times New Roman"/>
          <w:sz w:val="20"/>
          <w:szCs w:val="20"/>
        </w:rPr>
        <w:t>VIII.</w:t>
      </w:r>
    </w:p>
    <w:p w:rsidR="007C2D3B" w:rsidRDefault="007C2D3B" w:rsidP="007C2D3B">
      <w:pPr>
        <w:jc w:val="center"/>
        <w:rPr>
          <w:rFonts w:ascii="Times New Roman" w:hAnsi="Times New Roman" w:cs="Times New Roman"/>
          <w:sz w:val="20"/>
          <w:szCs w:val="20"/>
        </w:rPr>
      </w:pPr>
    </w:p>
    <w:p w:rsidR="007C2D3B" w:rsidRPr="00BF1503"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2060"/>
          <w:sz w:val="24"/>
          <w:szCs w:val="20"/>
          <w:lang w:eastAsia="cs-CZ"/>
        </w:rPr>
      </w:pPr>
      <w:r w:rsidRPr="00BF1503">
        <w:rPr>
          <w:rFonts w:ascii="Times New Roman" w:eastAsia="Times New Roman" w:hAnsi="Times New Roman" w:cs="Times New Roman"/>
          <w:b/>
          <w:color w:val="002060"/>
          <w:sz w:val="24"/>
          <w:szCs w:val="20"/>
          <w:lang w:eastAsia="cs-CZ"/>
        </w:rPr>
        <w:t>Podmínky pro stanovení a platby úplaty za poskytované vzdělávání</w:t>
      </w:r>
      <w:bookmarkStart w:id="0" w:name="_GoBack"/>
      <w:bookmarkEnd w:id="0"/>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Výši </w:t>
      </w:r>
      <w:r w:rsidRPr="00BF1503">
        <w:rPr>
          <w:rFonts w:ascii="Times New Roman" w:eastAsia="Times New Roman" w:hAnsi="Times New Roman" w:cs="Times New Roman"/>
          <w:color w:val="002060"/>
          <w:sz w:val="24"/>
          <w:szCs w:val="20"/>
          <w:lang w:eastAsia="cs-CZ"/>
        </w:rPr>
        <w:t>úplaty za školní vzdělávání</w:t>
      </w:r>
      <w:r>
        <w:rPr>
          <w:rFonts w:ascii="Times New Roman" w:eastAsia="Times New Roman" w:hAnsi="Times New Roman" w:cs="Times New Roman"/>
          <w:sz w:val="24"/>
          <w:szCs w:val="20"/>
          <w:lang w:eastAsia="cs-CZ"/>
        </w:rPr>
        <w:t xml:space="preserve"> stanovuje ředitel mateřské školy jako úplatu měsíční na období školního roku. Informace o výši úplaty zveřejňuje na přístupném místě ve škole nejpozději do 30. 6. předcházejícího školního roku. Jestliže je dítě přijato k předškolnímu vzdělávání v průběhu školního roku, informuje ředitel školy zákonné zástupce dítěte o výši úhrady při přijetí dítěte.</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Nejvyšší možná výše úplaty za předškolní vzdělávání se stanoví jako 50 % skutečných průměrných měsíčních neinvestičních nákladů právnické osoby vykonávající činnost mateřské školy, které připadají na předškolní vzdělávání dítěte v mateřské škole v uplynulém kalendářním roce. Před určením procentního podílu jsou z uvedených nákladů odečteny náklady, na jejichž úhradu byly použity finanční prostředky poskytnuté ze státního rozpočtu.</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Pro kalendářní měsíc, v němž bude omezen nebo přerušen provoz mateřské školy po dobu delší než 5 vyučovacích dnů, stanoví ředitel mateřské školy výši úplaty, která nepřesáhne poměrnou část výše úplaty odpovídající rozsahu omezení nebo přerušení provozu mateřské školy. Takto stanovenou výši úplaty ředitel mateřské školy zveřejní na přístupném místě ve škole a na webových stránkách školy, a to nejpozději 2 měsíce před plánovaným přerušením nebo omezením provozu mateřské školy, v ostatních případech neprodleně po rozhodnutí ředitele mateřské školy o přerušení nebo omezení provozu.</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Pro dítě, které se v souladu s § 34 odst. 9 školského zákona nezapočítává do počtu dětí v mateřské škole pro účely posouzení souladu s nejvyšším povoleným počtem dětí zapsaným v rejstříku škol a školských zařízení, stanoví výši úplaty ředitel mateřské školy, nejvýše však ve výši odpovídající 2/3 výše úplaty v příslušném provozu.</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Úplata za předškolní vzdělávání za příslušný kalendářní měsíc je splatná nejpozději do patnáctého dne kalendářního měsíce, nedohodne-li se ředitel mateřské školy se zákonným zástupcem dítěte jinak.</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Zákonný zástupce dítěte je povinně osvobozen od úplaty, jestliže podá žádost o osvobození od úplaty z níže uvedených důvodů a existenci těchto důvodů prokáže. Důvody jsou následující:</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žadatelem je zákonný zástupce dítěte pobírající opakující se dávku pomoci v hmotné nouzi,</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žadatelem je zákonný zástupce nezaopatřeného dítěte, kterému (dítěti) náleží zvýšení příspěvku na péči,</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žadatelem je rodič, kterému náleží zvýšení příspěvku na péči z důvodu péče o nezaopatřené dítě,</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žadatelem je fyzická osoba, která o dítě osobně pečuje a z důvodu péče o toto dítě pobírá dávky pěstounské péče.</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Jestliže zákonný zástupce požádá o osvobození od úplaty přede dnem splatnosti úplaty za příslušný kalendářní měsíc, nenastane splatnost úplaty dříve než dnem, kdy rozhodnutí ředitele mateřské školy o této žádosti nabude právní moci.</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Zákonnému zástupci může být snížena nebo prominuta úplata za předškolní vzdělávání, jestliže o snížení nebo prominutí úplaty požádá a doloží důvody snížení nebo prominutí úplaty (zejména sociální znevýhodnění, zdravotní postižení).</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Děti, které jsou vzdělávány povinně, úplatu za předškolní vzdělávání nehradí. Bezplatné vzdělávání mají děti se zdravotním postižením bez časového omezení.</w:t>
      </w:r>
    </w:p>
    <w:p w:rsidR="007C2D3B" w:rsidRDefault="007C2D3B" w:rsidP="00BF1503">
      <w:pPr>
        <w:pStyle w:val="Odstavecseseznamem"/>
        <w:numPr>
          <w:ilvl w:val="1"/>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Vzdělávání dětí s odkladem povinné školní docházky, kterou plní v mateřské škole, se poskytuje zdarma od 01.0.9 2017.</w:t>
      </w:r>
    </w:p>
    <w:p w:rsidR="00BF1503" w:rsidRPr="00BF1503" w:rsidRDefault="00BF1503" w:rsidP="00BF1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rsidR="007C2D3B" w:rsidRDefault="007C2D3B" w:rsidP="00BF1503">
      <w:pPr>
        <w:pStyle w:val="Odstavecseseznamem"/>
        <w:keepNext/>
        <w:numPr>
          <w:ilvl w:val="1"/>
          <w:numId w:val="7"/>
        </w:numPr>
        <w:overflowPunct w:val="0"/>
        <w:autoSpaceDE w:val="0"/>
        <w:autoSpaceDN w:val="0"/>
        <w:adjustRightInd w:val="0"/>
        <w:spacing w:after="0" w:line="240" w:lineRule="auto"/>
        <w:textAlignment w:val="baseline"/>
        <w:outlineLvl w:val="2"/>
        <w:rPr>
          <w:rFonts w:ascii="Times New Roman" w:eastAsia="Times New Roman" w:hAnsi="Times New Roman" w:cs="Times New Roman"/>
          <w:color w:val="002060"/>
          <w:sz w:val="24"/>
          <w:szCs w:val="20"/>
          <w:lang w:eastAsia="cs-CZ"/>
        </w:rPr>
      </w:pPr>
      <w:r>
        <w:rPr>
          <w:rFonts w:ascii="Times New Roman" w:eastAsia="Times New Roman" w:hAnsi="Times New Roman" w:cs="Times New Roman"/>
          <w:color w:val="002060"/>
          <w:sz w:val="24"/>
          <w:szCs w:val="20"/>
          <w:lang w:eastAsia="cs-CZ"/>
        </w:rPr>
        <w:t>Výše úplaty za školní stravování a její splatnost</w:t>
      </w:r>
    </w:p>
    <w:p w:rsidR="007C2D3B" w:rsidRDefault="007C2D3B" w:rsidP="00BF1503">
      <w:pPr>
        <w:pStyle w:val="Odstavecseseznamem"/>
        <w:keepNext/>
        <w:numPr>
          <w:ilvl w:val="1"/>
          <w:numId w:val="7"/>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Dítěti je zajištěno školní stravování, které poskytuje školní jídelna. Činnost školní jídelny vykonává Mateřská škola Na </w:t>
      </w:r>
      <w:proofErr w:type="spellStart"/>
      <w:r>
        <w:rPr>
          <w:rFonts w:ascii="Times New Roman" w:eastAsia="Times New Roman" w:hAnsi="Times New Roman" w:cs="Times New Roman"/>
          <w:sz w:val="24"/>
          <w:szCs w:val="20"/>
          <w:lang w:eastAsia="cs-CZ"/>
        </w:rPr>
        <w:t>Chodovci</w:t>
      </w:r>
      <w:proofErr w:type="spellEnd"/>
      <w:r>
        <w:rPr>
          <w:rFonts w:ascii="Times New Roman" w:eastAsia="Times New Roman" w:hAnsi="Times New Roman" w:cs="Times New Roman"/>
          <w:sz w:val="24"/>
          <w:szCs w:val="20"/>
          <w:lang w:eastAsia="cs-CZ"/>
        </w:rPr>
        <w:t xml:space="preserve">, Praha 4, </w:t>
      </w:r>
      <w:proofErr w:type="spellStart"/>
      <w:r>
        <w:rPr>
          <w:rFonts w:ascii="Times New Roman" w:eastAsia="Times New Roman" w:hAnsi="Times New Roman" w:cs="Times New Roman"/>
          <w:sz w:val="24"/>
          <w:szCs w:val="20"/>
          <w:lang w:eastAsia="cs-CZ"/>
        </w:rPr>
        <w:t>Měchenická</w:t>
      </w:r>
      <w:proofErr w:type="spellEnd"/>
      <w:r>
        <w:rPr>
          <w:rFonts w:ascii="Times New Roman" w:eastAsia="Times New Roman" w:hAnsi="Times New Roman" w:cs="Times New Roman"/>
          <w:sz w:val="24"/>
          <w:szCs w:val="20"/>
          <w:lang w:eastAsia="cs-CZ"/>
        </w:rPr>
        <w:t xml:space="preserve"> 2540.</w:t>
      </w:r>
    </w:p>
    <w:p w:rsidR="007C2D3B" w:rsidRDefault="007C2D3B" w:rsidP="00BF1503">
      <w:pPr>
        <w:pStyle w:val="Odstavecseseznamem"/>
        <w:keepNext/>
        <w:numPr>
          <w:ilvl w:val="1"/>
          <w:numId w:val="7"/>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Dítě, které je v mateřské škole na celodenní docházku, má právo odebrat oběd, jedno předcházející a jedno navazující doplňkové jídlo.</w:t>
      </w:r>
    </w:p>
    <w:p w:rsidR="007C2D3B" w:rsidRDefault="007C2D3B" w:rsidP="00BF1503">
      <w:pPr>
        <w:pStyle w:val="Odstavecseseznamem"/>
        <w:keepNext/>
        <w:numPr>
          <w:ilvl w:val="1"/>
          <w:numId w:val="7"/>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Dítě, které je v daný den přihlášeno na polodenní docházku, má právo odebrat oběd a jedno předcházející nebo navazující doplňkové jídlo.</w:t>
      </w:r>
    </w:p>
    <w:p w:rsidR="007C2D3B" w:rsidRDefault="007C2D3B" w:rsidP="00BF1503">
      <w:pPr>
        <w:pStyle w:val="Odstavecseseznamem"/>
        <w:keepNext/>
        <w:numPr>
          <w:ilvl w:val="1"/>
          <w:numId w:val="7"/>
        </w:numPr>
        <w:overflowPunct w:val="0"/>
        <w:autoSpaceDE w:val="0"/>
        <w:autoSpaceDN w:val="0"/>
        <w:adjustRightInd w:val="0"/>
        <w:spacing w:after="0" w:line="240" w:lineRule="auto"/>
        <w:textAlignment w:val="baseline"/>
        <w:outlineLvl w:val="2"/>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Úplata za školní stravování je určena výší finančního normativu v rámci rozpětí finančních limitů stanovených vyhláškou č.107/2005 Sb., v platném znění, podle cen potravin v místě obvyklých.</w:t>
      </w:r>
    </w:p>
    <w:p w:rsidR="007C2D3B" w:rsidRDefault="007C2D3B" w:rsidP="00BF1503">
      <w:pPr>
        <w:pStyle w:val="Odstavecseseznamem"/>
        <w:keepNext/>
        <w:numPr>
          <w:ilvl w:val="1"/>
          <w:numId w:val="7"/>
        </w:numPr>
        <w:overflowPunct w:val="0"/>
        <w:autoSpaceDE w:val="0"/>
        <w:autoSpaceDN w:val="0"/>
        <w:adjustRightInd w:val="0"/>
        <w:spacing w:after="0" w:line="240" w:lineRule="auto"/>
        <w:textAlignment w:val="baseline"/>
        <w:outlineLvl w:val="2"/>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Úplata za školní stravování za příslušný kalendářní měsíc je splatná měsíčně nejpozději do 25. dne předcházejícího kalendářního měsíce, nedohodne-li se ředitel mateřské školy se zákonným zástupcem jinak.</w:t>
      </w:r>
    </w:p>
    <w:p w:rsidR="007C2D3B" w:rsidRDefault="007C2D3B" w:rsidP="00BF1503">
      <w:pPr>
        <w:pStyle w:val="Odstavecseseznamem"/>
        <w:keepNext/>
        <w:numPr>
          <w:ilvl w:val="1"/>
          <w:numId w:val="7"/>
        </w:numPr>
        <w:overflowPunct w:val="0"/>
        <w:autoSpaceDE w:val="0"/>
        <w:autoSpaceDN w:val="0"/>
        <w:adjustRightInd w:val="0"/>
        <w:spacing w:after="0" w:line="240" w:lineRule="auto"/>
        <w:textAlignment w:val="baseline"/>
        <w:outlineLvl w:val="2"/>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Zákonnému zástupci může být snížena nebo prominuta úplata nebo úplata za školní stravování, jestliže o snížení nebo prominutí úplaty požádá a doloží důvody snížení nebo prominutí úplaty (sociální znevýhodnění dítěte, zdravotní postižení dítěte).</w:t>
      </w:r>
    </w:p>
    <w:p w:rsidR="007C2D3B" w:rsidRDefault="007C2D3B" w:rsidP="007C2D3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rsidR="007C2D3B" w:rsidRPr="007C2D3B" w:rsidRDefault="007C2D3B" w:rsidP="007C2D3B">
      <w:pPr>
        <w:jc w:val="center"/>
        <w:rPr>
          <w:rFonts w:ascii="Times New Roman" w:hAnsi="Times New Roman" w:cs="Times New Roman"/>
          <w:sz w:val="20"/>
          <w:szCs w:val="20"/>
        </w:rPr>
      </w:pPr>
    </w:p>
    <w:sectPr w:rsidR="007C2D3B" w:rsidRPr="007C2D3B" w:rsidSect="00202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40C"/>
    <w:multiLevelType w:val="hybridMultilevel"/>
    <w:tmpl w:val="EB1AD97C"/>
    <w:lvl w:ilvl="0" w:tplc="617C55D2">
      <w:start w:val="4"/>
      <w:numFmt w:val="bullet"/>
      <w:lvlText w:val="-"/>
      <w:lvlJc w:val="left"/>
      <w:pPr>
        <w:ind w:left="1068" w:hanging="360"/>
      </w:pPr>
      <w:rPr>
        <w:rFonts w:ascii="Times New Roman" w:eastAsia="Times New Roman" w:hAnsi="Times New Roman" w:cs="Times New Roman" w:hint="default"/>
        <w:color w:val="C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4B51AE5"/>
    <w:multiLevelType w:val="hybridMultilevel"/>
    <w:tmpl w:val="E048D72E"/>
    <w:lvl w:ilvl="0" w:tplc="617C55D2">
      <w:start w:val="4"/>
      <w:numFmt w:val="bullet"/>
      <w:lvlText w:val="-"/>
      <w:lvlJc w:val="left"/>
      <w:pPr>
        <w:ind w:left="916" w:hanging="360"/>
      </w:pPr>
      <w:rPr>
        <w:rFonts w:ascii="Times New Roman" w:eastAsia="Times New Roman" w:hAnsi="Times New Roman" w:cs="Times New Roman" w:hint="default"/>
        <w:color w:val="C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A481290"/>
    <w:multiLevelType w:val="multilevel"/>
    <w:tmpl w:val="0405001F"/>
    <w:styleLink w:val="Styl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FD7174"/>
    <w:multiLevelType w:val="multilevel"/>
    <w:tmpl w:val="0405001F"/>
    <w:numStyleLink w:val="Styl1"/>
  </w:abstractNum>
  <w:abstractNum w:abstractNumId="4">
    <w:nsid w:val="5F784513"/>
    <w:multiLevelType w:val="hybridMultilevel"/>
    <w:tmpl w:val="60BEC268"/>
    <w:lvl w:ilvl="0" w:tplc="617C55D2">
      <w:start w:val="4"/>
      <w:numFmt w:val="bullet"/>
      <w:lvlText w:val="-"/>
      <w:lvlJc w:val="left"/>
      <w:pPr>
        <w:ind w:left="1068" w:hanging="360"/>
      </w:pPr>
      <w:rPr>
        <w:rFonts w:ascii="Times New Roman" w:eastAsia="Times New Roman" w:hAnsi="Times New Roman" w:cs="Times New Roman" w:hint="default"/>
        <w:color w:val="C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23C296E"/>
    <w:multiLevelType w:val="multilevel"/>
    <w:tmpl w:val="72A81250"/>
    <w:lvl w:ilvl="0">
      <w:start w:val="3"/>
      <w:numFmt w:val="decimal"/>
      <w:lvlText w:val="%1."/>
      <w:lvlJc w:val="left"/>
      <w:pPr>
        <w:tabs>
          <w:tab w:val="num" w:pos="425"/>
        </w:tabs>
        <w:ind w:left="360" w:firstLine="65"/>
      </w:pPr>
    </w:lvl>
    <w:lvl w:ilvl="1">
      <w:start w:val="1"/>
      <w:numFmt w:val="decimal"/>
      <w:lvlText w:val="%1.%2."/>
      <w:lvlJc w:val="left"/>
      <w:pPr>
        <w:ind w:left="858" w:hanging="432"/>
      </w:pPr>
      <w:rPr>
        <w:color w:val="002060"/>
      </w:r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8830BC"/>
    <w:multiLevelType w:val="hybridMultilevel"/>
    <w:tmpl w:val="D6B45794"/>
    <w:lvl w:ilvl="0" w:tplc="617C55D2">
      <w:start w:val="4"/>
      <w:numFmt w:val="bullet"/>
      <w:lvlText w:val="-"/>
      <w:lvlJc w:val="left"/>
      <w:pPr>
        <w:ind w:left="1068" w:hanging="360"/>
      </w:pPr>
      <w:rPr>
        <w:rFonts w:ascii="Times New Roman" w:eastAsia="Times New Roman" w:hAnsi="Times New Roman" w:cs="Times New Roman" w:hint="default"/>
        <w:color w:val="C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C2D3B"/>
    <w:rsid w:val="002022EB"/>
    <w:rsid w:val="007C2D3B"/>
    <w:rsid w:val="00BF1503"/>
    <w:rsid w:val="00CE00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22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2D3B"/>
    <w:pPr>
      <w:ind w:left="720"/>
      <w:contextualSpacing/>
    </w:pPr>
  </w:style>
  <w:style w:type="numbering" w:customStyle="1" w:styleId="Styl1">
    <w:name w:val="Styl1"/>
    <w:uiPriority w:val="99"/>
    <w:rsid w:val="00BF1503"/>
    <w:pPr>
      <w:numPr>
        <w:numId w:val="8"/>
      </w:numPr>
    </w:pPr>
  </w:style>
</w:styles>
</file>

<file path=word/webSettings.xml><?xml version="1.0" encoding="utf-8"?>
<w:webSettings xmlns:r="http://schemas.openxmlformats.org/officeDocument/2006/relationships" xmlns:w="http://schemas.openxmlformats.org/wordprocessingml/2006/main">
  <w:divs>
    <w:div w:id="14791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645</Words>
  <Characters>3809</Characters>
  <Application>Microsoft Office Word</Application>
  <DocSecurity>0</DocSecurity>
  <Lines>31</Lines>
  <Paragraphs>8</Paragraphs>
  <ScaleCrop>false</ScaleCrop>
  <Company>Hewlett-Packard Company</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3</cp:revision>
  <dcterms:created xsi:type="dcterms:W3CDTF">2017-04-18T12:34:00Z</dcterms:created>
  <dcterms:modified xsi:type="dcterms:W3CDTF">2017-04-18T13:00:00Z</dcterms:modified>
</cp:coreProperties>
</file>